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B7F" w:rsidRDefault="00A962D1">
      <w:pPr>
        <w:rPr>
          <w:b/>
          <w:u w:val="single"/>
        </w:rPr>
      </w:pPr>
      <w:r w:rsidRPr="00A962D1">
        <w:rPr>
          <w:b/>
          <w:u w:val="single"/>
        </w:rPr>
        <w:t>Information Technology</w:t>
      </w:r>
    </w:p>
    <w:p w:rsidR="00A962D1" w:rsidRPr="00A962D1" w:rsidRDefault="00A962D1" w:rsidP="00A962D1">
      <w:r w:rsidRPr="00A962D1">
        <w:t>Most occupations in the IT sector have a bright outlook, especially in the Metro North region. The chart below shows recent employment and wage data as of May 2015 (most recent data available) for a variety of occupations within this sector. Note that every listed occupation’s median wage is over $55,000 per year with several in the six figures.</w:t>
      </w:r>
    </w:p>
    <w:tbl>
      <w:tblPr>
        <w:tblStyle w:val="LightList"/>
        <w:tblW w:w="9879" w:type="dxa"/>
        <w:tblLook w:val="04A0" w:firstRow="1" w:lastRow="0" w:firstColumn="1" w:lastColumn="0" w:noHBand="0" w:noVBand="1"/>
      </w:tblPr>
      <w:tblGrid>
        <w:gridCol w:w="1028"/>
        <w:gridCol w:w="3361"/>
        <w:gridCol w:w="1381"/>
        <w:gridCol w:w="1052"/>
        <w:gridCol w:w="1052"/>
        <w:gridCol w:w="940"/>
        <w:gridCol w:w="1336"/>
      </w:tblGrid>
      <w:tr w:rsidR="00A962D1" w:rsidRPr="00A962D1" w:rsidTr="00751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noWrap/>
          </w:tcPr>
          <w:p w:rsidR="00A962D1" w:rsidRPr="00A962D1" w:rsidRDefault="00A962D1" w:rsidP="00A962D1">
            <w:pPr>
              <w:spacing w:after="200" w:line="276" w:lineRule="auto"/>
              <w:rPr>
                <w:color w:val="auto"/>
              </w:rPr>
            </w:pPr>
            <w:r w:rsidRPr="00A962D1">
              <w:rPr>
                <w:color w:val="auto"/>
              </w:rPr>
              <w:t>SOC Code</w:t>
            </w:r>
          </w:p>
        </w:tc>
        <w:tc>
          <w:tcPr>
            <w:tcW w:w="3361" w:type="dxa"/>
            <w:noWrap/>
          </w:tcPr>
          <w:p w:rsidR="00A962D1" w:rsidRPr="00A962D1" w:rsidRDefault="00A962D1" w:rsidP="00A962D1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962D1">
              <w:rPr>
                <w:color w:val="auto"/>
              </w:rPr>
              <w:t>Occupation Title</w:t>
            </w:r>
          </w:p>
        </w:tc>
        <w:tc>
          <w:tcPr>
            <w:tcW w:w="1350" w:type="dxa"/>
            <w:noWrap/>
          </w:tcPr>
          <w:p w:rsidR="00A962D1" w:rsidRPr="00A962D1" w:rsidRDefault="00A962D1" w:rsidP="00A962D1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962D1">
              <w:rPr>
                <w:color w:val="auto"/>
              </w:rPr>
              <w:t>Employment</w:t>
            </w:r>
          </w:p>
        </w:tc>
        <w:tc>
          <w:tcPr>
            <w:tcW w:w="990" w:type="dxa"/>
            <w:noWrap/>
          </w:tcPr>
          <w:p w:rsidR="00A962D1" w:rsidRPr="00A962D1" w:rsidRDefault="00A962D1" w:rsidP="00A962D1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962D1">
              <w:rPr>
                <w:color w:val="auto"/>
              </w:rPr>
              <w:t>Median</w:t>
            </w:r>
          </w:p>
        </w:tc>
        <w:tc>
          <w:tcPr>
            <w:tcW w:w="990" w:type="dxa"/>
            <w:noWrap/>
          </w:tcPr>
          <w:p w:rsidR="00A962D1" w:rsidRPr="00A962D1" w:rsidRDefault="00A962D1" w:rsidP="00A962D1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962D1">
              <w:rPr>
                <w:color w:val="auto"/>
              </w:rPr>
              <w:t>Mean</w:t>
            </w:r>
          </w:p>
        </w:tc>
        <w:tc>
          <w:tcPr>
            <w:tcW w:w="900" w:type="dxa"/>
            <w:noWrap/>
          </w:tcPr>
          <w:p w:rsidR="00A962D1" w:rsidRPr="00A962D1" w:rsidRDefault="00A962D1" w:rsidP="00A962D1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962D1">
              <w:rPr>
                <w:color w:val="auto"/>
              </w:rPr>
              <w:t>Entry</w:t>
            </w:r>
          </w:p>
        </w:tc>
        <w:tc>
          <w:tcPr>
            <w:tcW w:w="1260" w:type="dxa"/>
            <w:noWrap/>
          </w:tcPr>
          <w:p w:rsidR="00A962D1" w:rsidRPr="00A962D1" w:rsidRDefault="00A962D1" w:rsidP="00A962D1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962D1">
              <w:rPr>
                <w:color w:val="auto"/>
              </w:rPr>
              <w:t>Experienced</w:t>
            </w:r>
          </w:p>
        </w:tc>
      </w:tr>
      <w:tr w:rsidR="00A962D1" w:rsidRPr="00A962D1" w:rsidTr="0075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</w:pPr>
            <w:r w:rsidRPr="00A962D1">
              <w:t>15-1111</w:t>
            </w:r>
          </w:p>
        </w:tc>
        <w:tc>
          <w:tcPr>
            <w:tcW w:w="3361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2D1">
              <w:t>Computer and Information Research Scientists</w:t>
            </w:r>
          </w:p>
        </w:tc>
        <w:tc>
          <w:tcPr>
            <w:tcW w:w="135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2D1">
              <w:t>680</w:t>
            </w:r>
          </w:p>
        </w:tc>
        <w:tc>
          <w:tcPr>
            <w:tcW w:w="99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2D1">
              <w:t>$111,570</w:t>
            </w:r>
          </w:p>
        </w:tc>
        <w:tc>
          <w:tcPr>
            <w:tcW w:w="99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2D1">
              <w:t>$124,424</w:t>
            </w:r>
          </w:p>
        </w:tc>
        <w:tc>
          <w:tcPr>
            <w:tcW w:w="90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2D1">
              <w:t>$77,975</w:t>
            </w:r>
          </w:p>
        </w:tc>
        <w:tc>
          <w:tcPr>
            <w:tcW w:w="126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2D1">
              <w:t>$147,649</w:t>
            </w:r>
          </w:p>
        </w:tc>
      </w:tr>
      <w:tr w:rsidR="00A962D1" w:rsidRPr="00A962D1" w:rsidTr="007511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</w:pPr>
            <w:r w:rsidRPr="00A962D1">
              <w:t>15-1121</w:t>
            </w:r>
          </w:p>
        </w:tc>
        <w:tc>
          <w:tcPr>
            <w:tcW w:w="3361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62D1">
              <w:t>Computer Systems Analysts</w:t>
            </w:r>
          </w:p>
        </w:tc>
        <w:tc>
          <w:tcPr>
            <w:tcW w:w="135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62D1">
              <w:t>2,740</w:t>
            </w:r>
          </w:p>
        </w:tc>
        <w:tc>
          <w:tcPr>
            <w:tcW w:w="99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62D1">
              <w:t>$85,958</w:t>
            </w:r>
          </w:p>
        </w:tc>
        <w:tc>
          <w:tcPr>
            <w:tcW w:w="99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62D1">
              <w:t>$90,129</w:t>
            </w:r>
          </w:p>
        </w:tc>
        <w:tc>
          <w:tcPr>
            <w:tcW w:w="90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62D1">
              <w:t>$63,516</w:t>
            </w:r>
          </w:p>
        </w:tc>
        <w:tc>
          <w:tcPr>
            <w:tcW w:w="126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62D1">
              <w:t>$103,436</w:t>
            </w:r>
          </w:p>
        </w:tc>
      </w:tr>
      <w:tr w:rsidR="00A962D1" w:rsidRPr="00A962D1" w:rsidTr="0075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</w:pPr>
            <w:r w:rsidRPr="00A962D1">
              <w:t>15-1122</w:t>
            </w:r>
          </w:p>
        </w:tc>
        <w:tc>
          <w:tcPr>
            <w:tcW w:w="3361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2D1">
              <w:t>Information Security Analysts</w:t>
            </w:r>
          </w:p>
        </w:tc>
        <w:tc>
          <w:tcPr>
            <w:tcW w:w="135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2D1">
              <w:t>270</w:t>
            </w:r>
          </w:p>
        </w:tc>
        <w:tc>
          <w:tcPr>
            <w:tcW w:w="99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2D1">
              <w:t>$87,764</w:t>
            </w:r>
          </w:p>
        </w:tc>
        <w:tc>
          <w:tcPr>
            <w:tcW w:w="99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2D1">
              <w:t>$96,251</w:t>
            </w:r>
          </w:p>
        </w:tc>
        <w:tc>
          <w:tcPr>
            <w:tcW w:w="90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2D1">
              <w:t>$59,583</w:t>
            </w:r>
          </w:p>
        </w:tc>
        <w:tc>
          <w:tcPr>
            <w:tcW w:w="126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2D1">
              <w:t>$114,585</w:t>
            </w:r>
          </w:p>
        </w:tc>
      </w:tr>
      <w:tr w:rsidR="00A962D1" w:rsidRPr="00A962D1" w:rsidTr="007511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</w:pPr>
            <w:r w:rsidRPr="00A962D1">
              <w:t>15-1131</w:t>
            </w:r>
          </w:p>
        </w:tc>
        <w:tc>
          <w:tcPr>
            <w:tcW w:w="3361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62D1">
              <w:t>Computer Programmers</w:t>
            </w:r>
          </w:p>
        </w:tc>
        <w:tc>
          <w:tcPr>
            <w:tcW w:w="135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62D1">
              <w:t>1,420</w:t>
            </w:r>
          </w:p>
        </w:tc>
        <w:tc>
          <w:tcPr>
            <w:tcW w:w="99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62D1">
              <w:t>$95,298</w:t>
            </w:r>
          </w:p>
        </w:tc>
        <w:tc>
          <w:tcPr>
            <w:tcW w:w="99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62D1">
              <w:t>$98,849</w:t>
            </w:r>
          </w:p>
        </w:tc>
        <w:tc>
          <w:tcPr>
            <w:tcW w:w="90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62D1">
              <w:t>$67,325</w:t>
            </w:r>
          </w:p>
        </w:tc>
        <w:tc>
          <w:tcPr>
            <w:tcW w:w="126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62D1">
              <w:t>$114,611</w:t>
            </w:r>
          </w:p>
        </w:tc>
      </w:tr>
      <w:tr w:rsidR="00A962D1" w:rsidRPr="00A962D1" w:rsidTr="0075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</w:pPr>
            <w:r w:rsidRPr="00A962D1">
              <w:t>15-1132</w:t>
            </w:r>
          </w:p>
        </w:tc>
        <w:tc>
          <w:tcPr>
            <w:tcW w:w="3361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2D1">
              <w:t>Software Developers, Applications</w:t>
            </w:r>
          </w:p>
        </w:tc>
        <w:tc>
          <w:tcPr>
            <w:tcW w:w="135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2D1">
              <w:t>7,360</w:t>
            </w:r>
          </w:p>
        </w:tc>
        <w:tc>
          <w:tcPr>
            <w:tcW w:w="99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2D1">
              <w:t>$104,106</w:t>
            </w:r>
          </w:p>
        </w:tc>
        <w:tc>
          <w:tcPr>
            <w:tcW w:w="99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2D1">
              <w:t>$106,285</w:t>
            </w:r>
          </w:p>
        </w:tc>
        <w:tc>
          <w:tcPr>
            <w:tcW w:w="90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2D1">
              <w:t>$61,086</w:t>
            </w:r>
          </w:p>
        </w:tc>
        <w:tc>
          <w:tcPr>
            <w:tcW w:w="126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2D1">
              <w:t>$128,885</w:t>
            </w:r>
          </w:p>
        </w:tc>
      </w:tr>
      <w:tr w:rsidR="00A962D1" w:rsidRPr="00A962D1" w:rsidTr="007511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</w:pPr>
            <w:r w:rsidRPr="00A962D1">
              <w:t>15-1133</w:t>
            </w:r>
          </w:p>
        </w:tc>
        <w:tc>
          <w:tcPr>
            <w:tcW w:w="3361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62D1">
              <w:t>Software Developers, Systems Software</w:t>
            </w:r>
          </w:p>
        </w:tc>
        <w:tc>
          <w:tcPr>
            <w:tcW w:w="135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62D1">
              <w:t>5,340</w:t>
            </w:r>
          </w:p>
        </w:tc>
        <w:tc>
          <w:tcPr>
            <w:tcW w:w="99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62D1">
              <w:t>$112,633</w:t>
            </w:r>
          </w:p>
        </w:tc>
        <w:tc>
          <w:tcPr>
            <w:tcW w:w="99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62D1">
              <w:t>$112,500</w:t>
            </w:r>
          </w:p>
        </w:tc>
        <w:tc>
          <w:tcPr>
            <w:tcW w:w="90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62D1">
              <w:t>$81,384</w:t>
            </w:r>
          </w:p>
        </w:tc>
        <w:tc>
          <w:tcPr>
            <w:tcW w:w="126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62D1">
              <w:t>$128,058</w:t>
            </w:r>
          </w:p>
        </w:tc>
      </w:tr>
      <w:tr w:rsidR="00A962D1" w:rsidRPr="00A962D1" w:rsidTr="0075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</w:pPr>
            <w:r w:rsidRPr="00A962D1">
              <w:t>15-1134</w:t>
            </w:r>
          </w:p>
        </w:tc>
        <w:tc>
          <w:tcPr>
            <w:tcW w:w="3361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2D1">
              <w:t>Web Developers</w:t>
            </w:r>
          </w:p>
        </w:tc>
        <w:tc>
          <w:tcPr>
            <w:tcW w:w="135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2D1">
              <w:t>750</w:t>
            </w:r>
          </w:p>
        </w:tc>
        <w:tc>
          <w:tcPr>
            <w:tcW w:w="99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2D1">
              <w:t>$83,921</w:t>
            </w:r>
          </w:p>
        </w:tc>
        <w:tc>
          <w:tcPr>
            <w:tcW w:w="99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2D1">
              <w:t>$86,232</w:t>
            </w:r>
          </w:p>
        </w:tc>
        <w:tc>
          <w:tcPr>
            <w:tcW w:w="90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2D1">
              <w:t>$55,659</w:t>
            </w:r>
          </w:p>
        </w:tc>
        <w:tc>
          <w:tcPr>
            <w:tcW w:w="126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2D1">
              <w:t>$101,518</w:t>
            </w:r>
          </w:p>
        </w:tc>
      </w:tr>
      <w:tr w:rsidR="00A962D1" w:rsidRPr="00A962D1" w:rsidTr="007511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</w:pPr>
            <w:r w:rsidRPr="00A962D1">
              <w:t>15-1141</w:t>
            </w:r>
          </w:p>
        </w:tc>
        <w:tc>
          <w:tcPr>
            <w:tcW w:w="3361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62D1">
              <w:t>Database Administrators</w:t>
            </w:r>
          </w:p>
        </w:tc>
        <w:tc>
          <w:tcPr>
            <w:tcW w:w="135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62D1">
              <w:t>640</w:t>
            </w:r>
          </w:p>
        </w:tc>
        <w:tc>
          <w:tcPr>
            <w:tcW w:w="99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62D1">
              <w:t>$89,628</w:t>
            </w:r>
          </w:p>
        </w:tc>
        <w:tc>
          <w:tcPr>
            <w:tcW w:w="99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62D1">
              <w:t>$89,815</w:t>
            </w:r>
          </w:p>
        </w:tc>
        <w:tc>
          <w:tcPr>
            <w:tcW w:w="90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62D1">
              <w:t>$59,778</w:t>
            </w:r>
          </w:p>
        </w:tc>
        <w:tc>
          <w:tcPr>
            <w:tcW w:w="126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62D1">
              <w:t>$104,833</w:t>
            </w:r>
          </w:p>
        </w:tc>
      </w:tr>
      <w:tr w:rsidR="00A962D1" w:rsidRPr="00A962D1" w:rsidTr="0075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</w:pPr>
            <w:r w:rsidRPr="00A962D1">
              <w:t>15-1142</w:t>
            </w:r>
          </w:p>
        </w:tc>
        <w:tc>
          <w:tcPr>
            <w:tcW w:w="3361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2D1">
              <w:t>Network and Computer Systems Administrators</w:t>
            </w:r>
          </w:p>
        </w:tc>
        <w:tc>
          <w:tcPr>
            <w:tcW w:w="135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2D1">
              <w:t>1,440</w:t>
            </w:r>
          </w:p>
        </w:tc>
        <w:tc>
          <w:tcPr>
            <w:tcW w:w="99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2D1">
              <w:t>$84,194</w:t>
            </w:r>
          </w:p>
        </w:tc>
        <w:tc>
          <w:tcPr>
            <w:tcW w:w="99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2D1">
              <w:t>$88,742</w:t>
            </w:r>
          </w:p>
        </w:tc>
        <w:tc>
          <w:tcPr>
            <w:tcW w:w="90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2D1">
              <w:t>$63,371</w:t>
            </w:r>
          </w:p>
        </w:tc>
        <w:tc>
          <w:tcPr>
            <w:tcW w:w="126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2D1">
              <w:t>$101,427</w:t>
            </w:r>
          </w:p>
        </w:tc>
      </w:tr>
      <w:tr w:rsidR="00A962D1" w:rsidRPr="00A962D1" w:rsidTr="007511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</w:pPr>
            <w:r w:rsidRPr="00A962D1">
              <w:t>15-1143</w:t>
            </w:r>
          </w:p>
        </w:tc>
        <w:tc>
          <w:tcPr>
            <w:tcW w:w="3361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62D1">
              <w:t>Computer Network Architects</w:t>
            </w:r>
          </w:p>
        </w:tc>
        <w:tc>
          <w:tcPr>
            <w:tcW w:w="135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62D1">
              <w:t>620</w:t>
            </w:r>
          </w:p>
        </w:tc>
        <w:tc>
          <w:tcPr>
            <w:tcW w:w="99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62D1">
              <w:t>$100,306</w:t>
            </w:r>
          </w:p>
        </w:tc>
        <w:tc>
          <w:tcPr>
            <w:tcW w:w="99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62D1">
              <w:t>$111,089</w:t>
            </w:r>
          </w:p>
        </w:tc>
        <w:tc>
          <w:tcPr>
            <w:tcW w:w="90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62D1">
              <w:t>$71,076</w:t>
            </w:r>
          </w:p>
        </w:tc>
        <w:tc>
          <w:tcPr>
            <w:tcW w:w="126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62D1">
              <w:t>$131,096</w:t>
            </w:r>
          </w:p>
        </w:tc>
      </w:tr>
      <w:tr w:rsidR="00A962D1" w:rsidRPr="00A962D1" w:rsidTr="0075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</w:pPr>
            <w:r w:rsidRPr="00A962D1">
              <w:t>15-1151</w:t>
            </w:r>
          </w:p>
        </w:tc>
        <w:tc>
          <w:tcPr>
            <w:tcW w:w="3361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2D1">
              <w:t>Computer User Support Specialists</w:t>
            </w:r>
          </w:p>
        </w:tc>
        <w:tc>
          <w:tcPr>
            <w:tcW w:w="135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2D1">
              <w:t>3,870</w:t>
            </w:r>
          </w:p>
        </w:tc>
        <w:tc>
          <w:tcPr>
            <w:tcW w:w="99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2D1">
              <w:t>$59,264</w:t>
            </w:r>
          </w:p>
        </w:tc>
        <w:tc>
          <w:tcPr>
            <w:tcW w:w="99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2D1">
              <w:t>$63,794</w:t>
            </w:r>
          </w:p>
        </w:tc>
        <w:tc>
          <w:tcPr>
            <w:tcW w:w="90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2D1">
              <w:t>$40,766</w:t>
            </w:r>
          </w:p>
        </w:tc>
        <w:tc>
          <w:tcPr>
            <w:tcW w:w="126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2D1">
              <w:t>$75,308</w:t>
            </w:r>
          </w:p>
        </w:tc>
      </w:tr>
      <w:tr w:rsidR="00A962D1" w:rsidRPr="00A962D1" w:rsidTr="007511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</w:pPr>
            <w:r w:rsidRPr="00A962D1">
              <w:t>15-1152</w:t>
            </w:r>
          </w:p>
        </w:tc>
        <w:tc>
          <w:tcPr>
            <w:tcW w:w="3361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62D1">
              <w:t>Computer Network Support Specialists</w:t>
            </w:r>
          </w:p>
        </w:tc>
        <w:tc>
          <w:tcPr>
            <w:tcW w:w="135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62D1">
              <w:t>350</w:t>
            </w:r>
          </w:p>
        </w:tc>
        <w:tc>
          <w:tcPr>
            <w:tcW w:w="99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62D1">
              <w:t>$72,078</w:t>
            </w:r>
          </w:p>
        </w:tc>
        <w:tc>
          <w:tcPr>
            <w:tcW w:w="99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62D1">
              <w:t>$76,796</w:t>
            </w:r>
          </w:p>
        </w:tc>
        <w:tc>
          <w:tcPr>
            <w:tcW w:w="90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62D1">
              <w:t>$51,764</w:t>
            </w:r>
          </w:p>
        </w:tc>
        <w:tc>
          <w:tcPr>
            <w:tcW w:w="126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62D1">
              <w:t>$89,312</w:t>
            </w:r>
          </w:p>
        </w:tc>
      </w:tr>
      <w:tr w:rsidR="00A962D1" w:rsidRPr="00A962D1" w:rsidTr="0075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</w:pPr>
            <w:r w:rsidRPr="00A962D1">
              <w:t>15-1199</w:t>
            </w:r>
          </w:p>
        </w:tc>
        <w:tc>
          <w:tcPr>
            <w:tcW w:w="3361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2D1">
              <w:t>Computer Occupations, All Other</w:t>
            </w:r>
          </w:p>
        </w:tc>
        <w:tc>
          <w:tcPr>
            <w:tcW w:w="135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2D1">
              <w:t>1,460</w:t>
            </w:r>
          </w:p>
        </w:tc>
        <w:tc>
          <w:tcPr>
            <w:tcW w:w="99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2D1">
              <w:t>$88,635</w:t>
            </w:r>
          </w:p>
        </w:tc>
        <w:tc>
          <w:tcPr>
            <w:tcW w:w="99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2D1">
              <w:t>$89,782</w:t>
            </w:r>
          </w:p>
        </w:tc>
        <w:tc>
          <w:tcPr>
            <w:tcW w:w="90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2D1">
              <w:t>$52,346</w:t>
            </w:r>
          </w:p>
        </w:tc>
        <w:tc>
          <w:tcPr>
            <w:tcW w:w="1260" w:type="dxa"/>
            <w:noWrap/>
            <w:hideMark/>
          </w:tcPr>
          <w:p w:rsidR="00A962D1" w:rsidRPr="00A962D1" w:rsidRDefault="00A962D1" w:rsidP="00A962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2D1">
              <w:t>$108,500</w:t>
            </w:r>
          </w:p>
        </w:tc>
      </w:tr>
    </w:tbl>
    <w:p w:rsidR="00A962D1" w:rsidRPr="00A962D1" w:rsidRDefault="00A962D1">
      <w:bookmarkStart w:id="0" w:name="_GoBack"/>
      <w:bookmarkEnd w:id="0"/>
    </w:p>
    <w:sectPr w:rsidR="00A962D1" w:rsidRPr="00A9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D1"/>
    <w:rsid w:val="00615B7F"/>
    <w:rsid w:val="00A9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57B"/>
  <w15:chartTrackingRefBased/>
  <w15:docId w15:val="{E37A5F2C-79C9-44F5-83AB-B446742C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semiHidden/>
    <w:unhideWhenUsed/>
    <w:rsid w:val="00A962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Christensen</dc:creator>
  <cp:keywords/>
  <dc:description/>
  <cp:lastModifiedBy>Ben Christensen</cp:lastModifiedBy>
  <cp:revision>1</cp:revision>
  <dcterms:created xsi:type="dcterms:W3CDTF">2018-11-05T20:47:00Z</dcterms:created>
  <dcterms:modified xsi:type="dcterms:W3CDTF">2018-11-05T20:48:00Z</dcterms:modified>
</cp:coreProperties>
</file>